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366" w:rsidRDefault="002021A3">
      <w:pPr>
        <w:jc w:val="center"/>
        <w:rPr>
          <w:rFonts w:ascii="Arial" w:eastAsia="Arial" w:hAnsi="Arial" w:cs="Arial"/>
          <w:b/>
          <w:sz w:val="40"/>
        </w:rPr>
      </w:pPr>
      <w:r>
        <w:rPr>
          <w:rFonts w:ascii="Arial" w:eastAsia="Arial" w:hAnsi="Arial" w:cs="Arial"/>
          <w:b/>
          <w:sz w:val="40"/>
        </w:rPr>
        <w:t>Assignment 01</w:t>
      </w:r>
    </w:p>
    <w:p w:rsidR="002021A3" w:rsidRDefault="002021A3">
      <w:pPr>
        <w:jc w:val="center"/>
        <w:rPr>
          <w:rFonts w:ascii="Arial" w:eastAsia="Arial" w:hAnsi="Arial" w:cs="Arial"/>
          <w:b/>
          <w:sz w:val="40"/>
        </w:rPr>
      </w:pPr>
      <w:r>
        <w:rPr>
          <w:rFonts w:ascii="Arial" w:eastAsia="Arial" w:hAnsi="Arial" w:cs="Arial"/>
          <w:b/>
          <w:sz w:val="40"/>
        </w:rPr>
        <w:t>www.vulms.org</w:t>
      </w:r>
    </w:p>
    <w:p w:rsidR="00741366" w:rsidRDefault="002021A3">
      <w:pPr>
        <w:jc w:val="center"/>
        <w:rPr>
          <w:rFonts w:ascii="Arial" w:eastAsia="Arial" w:hAnsi="Arial" w:cs="Arial"/>
          <w:b/>
          <w:sz w:val="40"/>
        </w:rPr>
      </w:pPr>
      <w:r>
        <w:rPr>
          <w:rFonts w:ascii="Arial" w:eastAsia="Arial" w:hAnsi="Arial" w:cs="Arial"/>
          <w:b/>
          <w:sz w:val="40"/>
        </w:rPr>
        <w:t>ISL201</w:t>
      </w:r>
    </w:p>
    <w:p w:rsidR="00741366" w:rsidRDefault="002021A3">
      <w:pPr>
        <w:rPr>
          <w:rFonts w:ascii="Calibri" w:eastAsia="Calibri" w:hAnsi="Calibri" w:cs="Calibri"/>
          <w:b/>
          <w:sz w:val="28"/>
        </w:rPr>
      </w:pPr>
      <w:r>
        <w:rPr>
          <w:rFonts w:ascii="Calibri" w:eastAsia="Calibri" w:hAnsi="Calibri" w:cs="Calibri"/>
          <w:b/>
          <w:sz w:val="28"/>
        </w:rPr>
        <w:t>Q#1</w:t>
      </w:r>
    </w:p>
    <w:p w:rsidR="00741366" w:rsidRDefault="002021A3">
      <w:pPr>
        <w:rPr>
          <w:rFonts w:ascii="Calibri" w:eastAsia="Calibri" w:hAnsi="Calibri" w:cs="Calibri"/>
          <w:b/>
          <w:sz w:val="28"/>
        </w:rPr>
      </w:pPr>
      <w:proofErr w:type="spellStart"/>
      <w:r>
        <w:rPr>
          <w:rFonts w:ascii="Calibri" w:eastAsia="Calibri" w:hAnsi="Calibri" w:cs="Calibri"/>
          <w:b/>
          <w:sz w:val="28"/>
        </w:rPr>
        <w:t>Taqwa</w:t>
      </w:r>
      <w:proofErr w:type="spellEnd"/>
      <w:r>
        <w:rPr>
          <w:rFonts w:ascii="Calibri" w:eastAsia="Calibri" w:hAnsi="Calibri" w:cs="Calibri"/>
          <w:b/>
          <w:sz w:val="28"/>
        </w:rPr>
        <w:t>,</w:t>
      </w:r>
    </w:p>
    <w:p w:rsidR="00741366" w:rsidRDefault="002021A3">
      <w:pPr>
        <w:rPr>
          <w:rFonts w:ascii="Calibri" w:eastAsia="Calibri" w:hAnsi="Calibri" w:cs="Calibri"/>
          <w:sz w:val="28"/>
        </w:rPr>
      </w:pPr>
      <w:r>
        <w:rPr>
          <w:rFonts w:ascii="Calibri" w:eastAsia="Calibri" w:hAnsi="Calibri" w:cs="Calibri"/>
          <w:sz w:val="28"/>
        </w:rPr>
        <w:t xml:space="preserve">     </w:t>
      </w:r>
      <w:r>
        <w:rPr>
          <w:rFonts w:ascii="Calibri" w:eastAsia="Calibri" w:hAnsi="Calibri" w:cs="Calibri"/>
          <w:sz w:val="28"/>
        </w:rPr>
        <w:tab/>
      </w:r>
      <w:proofErr w:type="spellStart"/>
      <w:r>
        <w:rPr>
          <w:rFonts w:ascii="Calibri" w:eastAsia="Calibri" w:hAnsi="Calibri" w:cs="Calibri"/>
          <w:sz w:val="28"/>
        </w:rPr>
        <w:t>Taqwa</w:t>
      </w:r>
      <w:proofErr w:type="spellEnd"/>
      <w:r>
        <w:rPr>
          <w:rFonts w:ascii="Calibri" w:eastAsia="Calibri" w:hAnsi="Calibri" w:cs="Calibri"/>
          <w:sz w:val="28"/>
        </w:rPr>
        <w:t xml:space="preserve"> is Arabic word which means “forbearance” is an Islam term for being conscious and cognizant of God, of truth, of the rational reality, Piety, fear of God. It is often found in Quran. </w:t>
      </w:r>
    </w:p>
    <w:p w:rsidR="00741366" w:rsidRDefault="002021A3">
      <w:pPr>
        <w:rPr>
          <w:rFonts w:ascii="Calibri" w:eastAsia="Calibri" w:hAnsi="Calibri" w:cs="Calibri"/>
          <w:sz w:val="28"/>
        </w:rPr>
      </w:pPr>
      <w:r>
        <w:rPr>
          <w:rFonts w:ascii="Calibri" w:eastAsia="Calibri" w:hAnsi="Calibri" w:cs="Calibri"/>
          <w:sz w:val="28"/>
        </w:rPr>
        <w:t>God consciousness fear of Allah, love for Allah, and self restraint. Literally to protect you from the wrath of Allah by not including in things that Allah forbids.</w:t>
      </w:r>
    </w:p>
    <w:p w:rsidR="00741366" w:rsidRDefault="002021A3">
      <w:pPr>
        <w:rPr>
          <w:rFonts w:ascii="Calibri" w:eastAsia="Calibri" w:hAnsi="Calibri" w:cs="Calibri"/>
          <w:b/>
          <w:sz w:val="28"/>
        </w:rPr>
      </w:pPr>
      <w:r>
        <w:rPr>
          <w:rFonts w:ascii="Calibri" w:eastAsia="Calibri" w:hAnsi="Calibri" w:cs="Calibri"/>
          <w:b/>
          <w:sz w:val="28"/>
        </w:rPr>
        <w:t>Daily Life,</w:t>
      </w:r>
    </w:p>
    <w:p w:rsidR="00741366" w:rsidRDefault="002021A3">
      <w:pPr>
        <w:rPr>
          <w:rFonts w:ascii="Calibri" w:eastAsia="Calibri" w:hAnsi="Calibri" w:cs="Calibri"/>
          <w:b/>
          <w:sz w:val="28"/>
        </w:rPr>
      </w:pPr>
      <w:r>
        <w:rPr>
          <w:rFonts w:ascii="Calibri" w:eastAsia="Calibri" w:hAnsi="Calibri" w:cs="Calibri"/>
          <w:b/>
          <w:sz w:val="28"/>
        </w:rPr>
        <w:t xml:space="preserve">                </w:t>
      </w:r>
      <w:r>
        <w:rPr>
          <w:rFonts w:ascii="Calibri" w:eastAsia="Calibri" w:hAnsi="Calibri" w:cs="Calibri"/>
          <w:sz w:val="28"/>
        </w:rPr>
        <w:t xml:space="preserve">In our daily life </w:t>
      </w:r>
      <w:proofErr w:type="spellStart"/>
      <w:r>
        <w:rPr>
          <w:rFonts w:ascii="Calibri" w:eastAsia="Calibri" w:hAnsi="Calibri" w:cs="Calibri"/>
          <w:sz w:val="28"/>
        </w:rPr>
        <w:t>Taqwa</w:t>
      </w:r>
      <w:proofErr w:type="spellEnd"/>
      <w:r>
        <w:rPr>
          <w:rFonts w:ascii="Calibri" w:eastAsia="Calibri" w:hAnsi="Calibri" w:cs="Calibri"/>
          <w:sz w:val="28"/>
        </w:rPr>
        <w:t xml:space="preserve"> plays an important role in every kind o</w:t>
      </w:r>
      <w:r>
        <w:rPr>
          <w:rFonts w:ascii="Calibri" w:eastAsia="Calibri" w:hAnsi="Calibri" w:cs="Calibri"/>
          <w:sz w:val="28"/>
        </w:rPr>
        <w:t xml:space="preserve">f work when we see the poor people we must need to help them. Whatever work we do in our daily life we must show our </w:t>
      </w:r>
      <w:proofErr w:type="spellStart"/>
      <w:r>
        <w:rPr>
          <w:rFonts w:ascii="Calibri" w:eastAsia="Calibri" w:hAnsi="Calibri" w:cs="Calibri"/>
          <w:sz w:val="28"/>
        </w:rPr>
        <w:t>ikhlas</w:t>
      </w:r>
      <w:proofErr w:type="spellEnd"/>
      <w:r>
        <w:rPr>
          <w:rFonts w:ascii="Calibri" w:eastAsia="Calibri" w:hAnsi="Calibri" w:cs="Calibri"/>
          <w:sz w:val="28"/>
        </w:rPr>
        <w:t xml:space="preserve"> in work we do every work with fully purity and the </w:t>
      </w:r>
      <w:proofErr w:type="spellStart"/>
      <w:r>
        <w:rPr>
          <w:rFonts w:ascii="Calibri" w:eastAsia="Calibri" w:hAnsi="Calibri" w:cs="Calibri"/>
          <w:sz w:val="28"/>
        </w:rPr>
        <w:t>sunah</w:t>
      </w:r>
      <w:proofErr w:type="spellEnd"/>
      <w:r>
        <w:rPr>
          <w:rFonts w:ascii="Calibri" w:eastAsia="Calibri" w:hAnsi="Calibri" w:cs="Calibri"/>
          <w:sz w:val="28"/>
        </w:rPr>
        <w:t xml:space="preserve"> of Prophet Muhammad (PBUH).His life is a moral for us we must keep </w:t>
      </w:r>
      <w:proofErr w:type="spellStart"/>
      <w:r>
        <w:rPr>
          <w:rFonts w:ascii="Calibri" w:eastAsia="Calibri" w:hAnsi="Calibri" w:cs="Calibri"/>
          <w:sz w:val="28"/>
        </w:rPr>
        <w:t>ikhlas</w:t>
      </w:r>
      <w:proofErr w:type="spellEnd"/>
      <w:r>
        <w:rPr>
          <w:rFonts w:ascii="Calibri" w:eastAsia="Calibri" w:hAnsi="Calibri" w:cs="Calibri"/>
          <w:sz w:val="28"/>
        </w:rPr>
        <w:t xml:space="preserve"> i</w:t>
      </w:r>
      <w:r>
        <w:rPr>
          <w:rFonts w:ascii="Calibri" w:eastAsia="Calibri" w:hAnsi="Calibri" w:cs="Calibri"/>
          <w:sz w:val="28"/>
        </w:rPr>
        <w:t xml:space="preserve">n every kind of work. Because Allah says in Quran We did not see your face or your money we only note your </w:t>
      </w:r>
      <w:proofErr w:type="spellStart"/>
      <w:r>
        <w:rPr>
          <w:rFonts w:ascii="Calibri" w:eastAsia="Calibri" w:hAnsi="Calibri" w:cs="Calibri"/>
          <w:sz w:val="28"/>
        </w:rPr>
        <w:t>ikhls</w:t>
      </w:r>
      <w:proofErr w:type="spellEnd"/>
      <w:r>
        <w:rPr>
          <w:rFonts w:ascii="Calibri" w:eastAsia="Calibri" w:hAnsi="Calibri" w:cs="Calibri"/>
          <w:sz w:val="28"/>
        </w:rPr>
        <w:t xml:space="preserve"> why you are doing that work.</w:t>
      </w:r>
    </w:p>
    <w:p w:rsidR="00741366" w:rsidRDefault="002021A3">
      <w:pPr>
        <w:rPr>
          <w:rFonts w:ascii="Calibri" w:eastAsia="Calibri" w:hAnsi="Calibri" w:cs="Calibri"/>
          <w:b/>
          <w:sz w:val="28"/>
        </w:rPr>
      </w:pPr>
      <w:r>
        <w:rPr>
          <w:rFonts w:ascii="Calibri" w:eastAsia="Calibri" w:hAnsi="Calibri" w:cs="Calibri"/>
          <w:b/>
          <w:sz w:val="28"/>
        </w:rPr>
        <w:t>Quran:</w:t>
      </w:r>
    </w:p>
    <w:p w:rsidR="00741366" w:rsidRDefault="002021A3">
      <w:pPr>
        <w:ind w:firstLine="720"/>
        <w:rPr>
          <w:rFonts w:ascii="Calibri" w:eastAsia="Calibri" w:hAnsi="Calibri" w:cs="Calibri"/>
          <w:b/>
          <w:sz w:val="28"/>
        </w:rPr>
      </w:pPr>
      <w:r>
        <w:rPr>
          <w:rFonts w:ascii="Calibri" w:eastAsia="Calibri" w:hAnsi="Calibri" w:cs="Calibri"/>
          <w:sz w:val="28"/>
        </w:rPr>
        <w:t xml:space="preserve"> Allah says in (Quran 9:19) “O you have believed, fear Allah and be with those who are true”.</w:t>
      </w:r>
    </w:p>
    <w:p w:rsidR="00741366" w:rsidRDefault="002021A3">
      <w:pPr>
        <w:rPr>
          <w:rFonts w:ascii="Calibri" w:eastAsia="Calibri" w:hAnsi="Calibri" w:cs="Calibri"/>
          <w:b/>
          <w:sz w:val="28"/>
        </w:rPr>
      </w:pPr>
      <w:proofErr w:type="spellStart"/>
      <w:r>
        <w:rPr>
          <w:rFonts w:ascii="Calibri" w:eastAsia="Calibri" w:hAnsi="Calibri" w:cs="Calibri"/>
          <w:sz w:val="28"/>
        </w:rPr>
        <w:t>Taqwa</w:t>
      </w:r>
      <w:proofErr w:type="spellEnd"/>
      <w:r>
        <w:rPr>
          <w:rFonts w:ascii="Calibri" w:eastAsia="Calibri" w:hAnsi="Calibri" w:cs="Calibri"/>
          <w:sz w:val="28"/>
        </w:rPr>
        <w:t xml:space="preserve"> is defe</w:t>
      </w:r>
      <w:r>
        <w:rPr>
          <w:rFonts w:ascii="Calibri" w:eastAsia="Calibri" w:hAnsi="Calibri" w:cs="Calibri"/>
          <w:sz w:val="28"/>
        </w:rPr>
        <w:t xml:space="preserve">nd as fearing Allah when a person fears from Almighty Allah then he will commit sins. </w:t>
      </w:r>
      <w:proofErr w:type="spellStart"/>
      <w:r>
        <w:rPr>
          <w:rFonts w:ascii="Calibri" w:eastAsia="Calibri" w:hAnsi="Calibri" w:cs="Calibri"/>
          <w:sz w:val="28"/>
        </w:rPr>
        <w:t>Taqwa</w:t>
      </w:r>
      <w:proofErr w:type="spellEnd"/>
      <w:r>
        <w:rPr>
          <w:rFonts w:ascii="Calibri" w:eastAsia="Calibri" w:hAnsi="Calibri" w:cs="Calibri"/>
          <w:sz w:val="28"/>
        </w:rPr>
        <w:t xml:space="preserve"> is incorporates consciousness and fear of Allah as well as piety. </w:t>
      </w:r>
    </w:p>
    <w:p w:rsidR="00741366" w:rsidRDefault="002021A3">
      <w:pPr>
        <w:rPr>
          <w:rFonts w:ascii="Calibri" w:eastAsia="Calibri" w:hAnsi="Calibri" w:cs="Calibri"/>
          <w:sz w:val="28"/>
        </w:rPr>
      </w:pPr>
      <w:r>
        <w:rPr>
          <w:rFonts w:ascii="Calibri" w:eastAsia="Calibri" w:hAnsi="Calibri" w:cs="Calibri"/>
          <w:b/>
          <w:sz w:val="28"/>
        </w:rPr>
        <w:t>Quran:</w:t>
      </w:r>
      <w:r>
        <w:rPr>
          <w:rFonts w:ascii="Calibri" w:eastAsia="Calibri" w:hAnsi="Calibri" w:cs="Calibri"/>
          <w:sz w:val="28"/>
        </w:rPr>
        <w:t xml:space="preserve"> </w:t>
      </w:r>
    </w:p>
    <w:p w:rsidR="00741366" w:rsidRDefault="002021A3">
      <w:pPr>
        <w:ind w:firstLine="720"/>
        <w:rPr>
          <w:rFonts w:ascii="Calibri" w:eastAsia="Calibri" w:hAnsi="Calibri" w:cs="Calibri"/>
          <w:sz w:val="28"/>
        </w:rPr>
      </w:pPr>
      <w:proofErr w:type="spellStart"/>
      <w:r>
        <w:rPr>
          <w:rFonts w:ascii="Calibri" w:eastAsia="Calibri" w:hAnsi="Calibri" w:cs="Calibri"/>
          <w:sz w:val="28"/>
        </w:rPr>
        <w:lastRenderedPageBreak/>
        <w:t>Taqwa</w:t>
      </w:r>
      <w:proofErr w:type="spellEnd"/>
      <w:r>
        <w:rPr>
          <w:rFonts w:ascii="Calibri" w:eastAsia="Calibri" w:hAnsi="Calibri" w:cs="Calibri"/>
          <w:sz w:val="28"/>
        </w:rPr>
        <w:t xml:space="preserve"> mean cleans and purify the heart and the soul some ayah in Quran in which Allah say</w:t>
      </w:r>
      <w:r>
        <w:rPr>
          <w:rFonts w:ascii="Calibri" w:eastAsia="Calibri" w:hAnsi="Calibri" w:cs="Calibri"/>
          <w:sz w:val="28"/>
        </w:rPr>
        <w:t>s “And whoever fear Allah, He will make him for ease in his matter” (Quran 65:4).</w:t>
      </w:r>
    </w:p>
    <w:p w:rsidR="00741366" w:rsidRDefault="002021A3">
      <w:pPr>
        <w:rPr>
          <w:rFonts w:ascii="Calibri" w:eastAsia="Calibri" w:hAnsi="Calibri" w:cs="Calibri"/>
          <w:sz w:val="28"/>
        </w:rPr>
      </w:pPr>
      <w:r>
        <w:rPr>
          <w:rFonts w:ascii="Calibri" w:eastAsia="Calibri" w:hAnsi="Calibri" w:cs="Calibri"/>
          <w:sz w:val="28"/>
        </w:rPr>
        <w:t xml:space="preserve">Whoever has </w:t>
      </w:r>
      <w:proofErr w:type="spellStart"/>
      <w:r>
        <w:rPr>
          <w:rFonts w:ascii="Calibri" w:eastAsia="Calibri" w:hAnsi="Calibri" w:cs="Calibri"/>
          <w:sz w:val="28"/>
        </w:rPr>
        <w:t>Taqwa</w:t>
      </w:r>
      <w:proofErr w:type="spellEnd"/>
      <w:r>
        <w:rPr>
          <w:rFonts w:ascii="Calibri" w:eastAsia="Calibri" w:hAnsi="Calibri" w:cs="Calibri"/>
          <w:sz w:val="28"/>
        </w:rPr>
        <w:t xml:space="preserve"> Allah make matters easy for him in this word as well as the </w:t>
      </w:r>
      <w:proofErr w:type="gramStart"/>
      <w:r>
        <w:rPr>
          <w:rFonts w:ascii="Calibri" w:eastAsia="Calibri" w:hAnsi="Calibri" w:cs="Calibri"/>
          <w:sz w:val="28"/>
        </w:rPr>
        <w:t>hereafter.</w:t>
      </w:r>
      <w:proofErr w:type="gramEnd"/>
      <w:r>
        <w:rPr>
          <w:rFonts w:ascii="Calibri" w:eastAsia="Calibri" w:hAnsi="Calibri" w:cs="Calibri"/>
          <w:sz w:val="28"/>
        </w:rPr>
        <w:t xml:space="preserve"> This does not necessarily mean that the person will not face difficulty, but through </w:t>
      </w:r>
      <w:r>
        <w:rPr>
          <w:rFonts w:ascii="Calibri" w:eastAsia="Calibri" w:hAnsi="Calibri" w:cs="Calibri"/>
          <w:sz w:val="28"/>
        </w:rPr>
        <w:t xml:space="preserve">the blessings of his </w:t>
      </w:r>
      <w:proofErr w:type="spellStart"/>
      <w:r>
        <w:rPr>
          <w:rFonts w:ascii="Calibri" w:eastAsia="Calibri" w:hAnsi="Calibri" w:cs="Calibri"/>
          <w:sz w:val="28"/>
        </w:rPr>
        <w:t>Taqwa</w:t>
      </w:r>
      <w:proofErr w:type="spellEnd"/>
      <w:r>
        <w:rPr>
          <w:rFonts w:ascii="Calibri" w:eastAsia="Calibri" w:hAnsi="Calibri" w:cs="Calibri"/>
          <w:sz w:val="28"/>
        </w:rPr>
        <w:t>. He is guaranteed ease and the strength to bear these difficulties without losing faith or hope by almighty Allah.</w:t>
      </w:r>
    </w:p>
    <w:p w:rsidR="00741366" w:rsidRDefault="002021A3">
      <w:pPr>
        <w:rPr>
          <w:rFonts w:ascii="Calibri" w:eastAsia="Calibri" w:hAnsi="Calibri" w:cs="Calibri"/>
          <w:b/>
          <w:sz w:val="28"/>
        </w:rPr>
      </w:pPr>
      <w:r>
        <w:rPr>
          <w:rFonts w:ascii="Calibri" w:eastAsia="Calibri" w:hAnsi="Calibri" w:cs="Calibri"/>
          <w:b/>
          <w:sz w:val="28"/>
        </w:rPr>
        <w:t xml:space="preserve">Prophet Muhammad (PBUH),                                                                      </w:t>
      </w:r>
      <w:r>
        <w:rPr>
          <w:rFonts w:ascii="Calibri" w:eastAsia="Calibri" w:hAnsi="Calibri" w:cs="Calibri"/>
          <w:sz w:val="28"/>
        </w:rPr>
        <w:t xml:space="preserve">               </w:t>
      </w:r>
      <w:proofErr w:type="spellStart"/>
      <w:r>
        <w:rPr>
          <w:rFonts w:ascii="Calibri" w:eastAsia="Calibri" w:hAnsi="Calibri" w:cs="Calibri"/>
          <w:sz w:val="28"/>
        </w:rPr>
        <w:t>Pophe</w:t>
      </w:r>
      <w:r>
        <w:rPr>
          <w:rFonts w:ascii="Calibri" w:eastAsia="Calibri" w:hAnsi="Calibri" w:cs="Calibri"/>
          <w:sz w:val="28"/>
        </w:rPr>
        <w:t>t</w:t>
      </w:r>
      <w:proofErr w:type="spellEnd"/>
      <w:r>
        <w:rPr>
          <w:rFonts w:ascii="Calibri" w:eastAsia="Calibri" w:hAnsi="Calibri" w:cs="Calibri"/>
          <w:sz w:val="28"/>
        </w:rPr>
        <w:t xml:space="preserve"> Muhammad (PBUH) life is moral of </w:t>
      </w:r>
      <w:proofErr w:type="spellStart"/>
      <w:r>
        <w:rPr>
          <w:rFonts w:ascii="Calibri" w:eastAsia="Calibri" w:hAnsi="Calibri" w:cs="Calibri"/>
          <w:sz w:val="28"/>
        </w:rPr>
        <w:t>Taqwa</w:t>
      </w:r>
      <w:proofErr w:type="spellEnd"/>
      <w:r>
        <w:rPr>
          <w:rFonts w:ascii="Calibri" w:eastAsia="Calibri" w:hAnsi="Calibri" w:cs="Calibri"/>
          <w:sz w:val="28"/>
        </w:rPr>
        <w:t xml:space="preserve"> we must follow the rule of Prophet Muhammad (PBUH). Allah says in “You are the best community created by the good of mankind” (Quran 3:110).So many </w:t>
      </w:r>
      <w:proofErr w:type="spellStart"/>
      <w:r>
        <w:rPr>
          <w:rFonts w:ascii="Calibri" w:eastAsia="Calibri" w:hAnsi="Calibri" w:cs="Calibri"/>
          <w:sz w:val="28"/>
        </w:rPr>
        <w:t>hadith</w:t>
      </w:r>
      <w:proofErr w:type="spellEnd"/>
      <w:r>
        <w:rPr>
          <w:rFonts w:ascii="Calibri" w:eastAsia="Calibri" w:hAnsi="Calibri" w:cs="Calibri"/>
          <w:sz w:val="28"/>
        </w:rPr>
        <w:t xml:space="preserve"> about </w:t>
      </w:r>
      <w:proofErr w:type="spellStart"/>
      <w:r>
        <w:rPr>
          <w:rFonts w:ascii="Calibri" w:eastAsia="Calibri" w:hAnsi="Calibri" w:cs="Calibri"/>
          <w:sz w:val="28"/>
        </w:rPr>
        <w:t>Taqwa</w:t>
      </w:r>
      <w:proofErr w:type="spellEnd"/>
      <w:r>
        <w:rPr>
          <w:rFonts w:ascii="Calibri" w:eastAsia="Calibri" w:hAnsi="Calibri" w:cs="Calibri"/>
          <w:sz w:val="28"/>
        </w:rPr>
        <w:t xml:space="preserve">   </w:t>
      </w:r>
    </w:p>
    <w:p w:rsidR="00741366" w:rsidRDefault="002021A3">
      <w:pPr>
        <w:rPr>
          <w:rFonts w:ascii="Calibri" w:eastAsia="Calibri" w:hAnsi="Calibri" w:cs="Calibri"/>
          <w:sz w:val="28"/>
        </w:rPr>
      </w:pPr>
      <w:r>
        <w:rPr>
          <w:rFonts w:ascii="Calibri" w:eastAsia="Calibri" w:hAnsi="Calibri" w:cs="Calibri"/>
          <w:sz w:val="28"/>
        </w:rPr>
        <w:t xml:space="preserve">If we are doing any work in our life </w:t>
      </w:r>
      <w:proofErr w:type="spellStart"/>
      <w:r>
        <w:rPr>
          <w:rFonts w:ascii="Calibri" w:eastAsia="Calibri" w:hAnsi="Calibri" w:cs="Calibri"/>
          <w:sz w:val="28"/>
        </w:rPr>
        <w:t>its</w:t>
      </w:r>
      <w:proofErr w:type="spellEnd"/>
      <w:r>
        <w:rPr>
          <w:rFonts w:ascii="Calibri" w:eastAsia="Calibri" w:hAnsi="Calibri" w:cs="Calibri"/>
          <w:sz w:val="28"/>
        </w:rPr>
        <w:t xml:space="preserve"> all </w:t>
      </w:r>
      <w:r>
        <w:rPr>
          <w:rFonts w:ascii="Calibri" w:eastAsia="Calibri" w:hAnsi="Calibri" w:cs="Calibri"/>
          <w:sz w:val="28"/>
        </w:rPr>
        <w:t xml:space="preserve">about the humanity. The fear of almighty Allah, the root of all wisdom finds expression into the individual awareness impact that his actions or failure to act with various stage or level of his social connection and relationship have another.  </w:t>
      </w:r>
    </w:p>
    <w:p w:rsidR="00741366" w:rsidRDefault="00741366">
      <w:pPr>
        <w:rPr>
          <w:rFonts w:ascii="Arial" w:eastAsia="Arial" w:hAnsi="Arial" w:cs="Arial"/>
        </w:rPr>
      </w:pPr>
    </w:p>
    <w:p w:rsidR="00741366" w:rsidRDefault="00741366">
      <w:pPr>
        <w:rPr>
          <w:rFonts w:ascii="Arial" w:eastAsia="Arial" w:hAnsi="Arial" w:cs="Arial"/>
          <w:b/>
          <w:sz w:val="32"/>
        </w:rPr>
      </w:pPr>
    </w:p>
    <w:sectPr w:rsidR="007413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741366"/>
    <w:rsid w:val="002021A3"/>
    <w:rsid w:val="007413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Adnan (Dani)</cp:lastModifiedBy>
  <cp:revision>2</cp:revision>
  <dcterms:created xsi:type="dcterms:W3CDTF">2019-11-23T07:23:00Z</dcterms:created>
  <dcterms:modified xsi:type="dcterms:W3CDTF">2019-11-23T07:24:00Z</dcterms:modified>
</cp:coreProperties>
</file>